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BBC" w:rsidRDefault="005D1F94">
      <w:pPr>
        <w:rPr>
          <w:rFonts w:hint="eastAsia"/>
        </w:rPr>
      </w:pPr>
      <w:r>
        <w:rPr>
          <w:rFonts w:hint="eastAsia"/>
        </w:rPr>
        <w:t>课程名：生存分析</w:t>
      </w:r>
      <w:r>
        <w:rPr>
          <w:rFonts w:hint="eastAsia"/>
        </w:rPr>
        <w:t xml:space="preserve"> Survival Analysis</w:t>
      </w:r>
    </w:p>
    <w:p w:rsidR="005D1F94" w:rsidRDefault="005D1F94">
      <w:pPr>
        <w:rPr>
          <w:rFonts w:hint="eastAsia"/>
        </w:rPr>
      </w:pPr>
      <w:r>
        <w:rPr>
          <w:rFonts w:hint="eastAsia"/>
        </w:rPr>
        <w:t>课程简介：</w:t>
      </w:r>
    </w:p>
    <w:p w:rsidR="00637CCA" w:rsidRPr="008F079B" w:rsidRDefault="005D1F94" w:rsidP="005D1F94">
      <w:pPr>
        <w:rPr>
          <w:rFonts w:hint="eastAsia"/>
        </w:rPr>
      </w:pPr>
      <w:r w:rsidRPr="00637CCA">
        <w:t>Description: This s</w:t>
      </w:r>
      <w:r w:rsidRPr="00637CCA">
        <w:rPr>
          <w:rFonts w:hint="eastAsia"/>
        </w:rPr>
        <w:t>hort course</w:t>
      </w:r>
      <w:r w:rsidRPr="00637CCA">
        <w:t xml:space="preserve"> aims to introduce standard and advanced tools for survival analysis. </w:t>
      </w:r>
      <w:r w:rsidR="00637CCA" w:rsidRPr="00637CCA">
        <w:t>Examples of time-to-event data include the actual time to death for patients, the waiting time to the next payment in online purchase, and the duration of a lasting event such as marriage or schooling. We will introduce how to discover important</w:t>
      </w:r>
      <w:r w:rsidR="00637CCA">
        <w:rPr>
          <w:rFonts w:hint="eastAsia"/>
        </w:rPr>
        <w:t xml:space="preserve"> </w:t>
      </w:r>
      <w:r w:rsidR="00637CCA" w:rsidRPr="00637CCA">
        <w:t>features of these data and evaluate how different factors affect the length of the time intervals.</w:t>
      </w:r>
      <w:r w:rsidR="00637CCA">
        <w:rPr>
          <w:rFonts w:hint="eastAsia"/>
        </w:rPr>
        <w:t xml:space="preserve"> </w:t>
      </w:r>
      <w:r w:rsidRPr="00637CCA">
        <w:t>T</w:t>
      </w:r>
      <w:r w:rsidRPr="00637CCA">
        <w:rPr>
          <w:rFonts w:hint="eastAsia"/>
        </w:rPr>
        <w:t>he t</w:t>
      </w:r>
      <w:r w:rsidRPr="00637CCA">
        <w:t>opics</w:t>
      </w:r>
      <w:r w:rsidRPr="00637CCA">
        <w:rPr>
          <w:rFonts w:hint="eastAsia"/>
        </w:rPr>
        <w:t xml:space="preserve"> covered in this course</w:t>
      </w:r>
      <w:r w:rsidRPr="00637CCA">
        <w:t xml:space="preserve"> include nonparametric estimation of survival curve, two sample log rank test, Cox proportional hazards regression model, accelerated failure time model, model selection, model checking, interval censoring, smoothing methods for censored data, multivariate survival time, cure rate model, Bayesian analysis, time-dependent diagnostic medici</w:t>
      </w:r>
      <w:r w:rsidR="00637CCA" w:rsidRPr="00637CCA">
        <w:t xml:space="preserve">ne, and </w:t>
      </w:r>
      <w:r w:rsidR="00637CCA" w:rsidRPr="00637CCA">
        <w:rPr>
          <w:rFonts w:hint="eastAsia"/>
        </w:rPr>
        <w:t>related issues for big data</w:t>
      </w:r>
      <w:r w:rsidRPr="00637CCA">
        <w:t>.</w:t>
      </w:r>
      <w:bookmarkStart w:id="0" w:name="_GoBack"/>
      <w:bookmarkEnd w:id="0"/>
    </w:p>
    <w:p w:rsidR="00637CCA" w:rsidRDefault="00637CCA" w:rsidP="005D1F94">
      <w:pPr>
        <w:rPr>
          <w:color w:val="1F497D"/>
        </w:rPr>
      </w:pPr>
    </w:p>
    <w:p w:rsidR="005D1F94" w:rsidRDefault="005D1F94" w:rsidP="005D1F94">
      <w:r>
        <w:rPr>
          <w:rFonts w:hint="eastAsia"/>
        </w:rPr>
        <w:t>标题：生存分存</w:t>
      </w:r>
    </w:p>
    <w:p w:rsidR="005D1F94" w:rsidRDefault="005D1F94" w:rsidP="005D1F94">
      <w:r>
        <w:rPr>
          <w:rFonts w:hint="eastAsia"/>
        </w:rPr>
        <w:t>简介：本课程目的在于介绍生存分析中的传统方法与高等工具。</w:t>
      </w:r>
      <w:r w:rsidR="00637CCA">
        <w:rPr>
          <w:rFonts w:hint="eastAsia"/>
        </w:rPr>
        <w:t>在实际数据中很多时候我们要考虑到某一特定事件的时间，例如病人的存活时间，网络购物时下一次订单的时间，以及某些持续性事件的持续时间比如婚姻与教育的时间。我们将学习怎样发现数据中重要的特征并且评估各种因素对分存时间长度的影响。</w:t>
      </w:r>
      <w:r>
        <w:rPr>
          <w:rFonts w:hint="eastAsia"/>
        </w:rPr>
        <w:t>涉及的内容有生存函数曲线的非参数估计，两样本对数秩检验，</w:t>
      </w:r>
      <w:r>
        <w:rPr>
          <w:rFonts w:hint="eastAsia"/>
        </w:rPr>
        <w:t>COX</w:t>
      </w:r>
      <w:r>
        <w:rPr>
          <w:rFonts w:hint="eastAsia"/>
        </w:rPr>
        <w:t>回归分析模型，加速失败时间模型，模型的选择，模型的检测，区间删失数据，删失数据的光滑方法，多元生存分析，治愈模型，贝叶斯分析，</w:t>
      </w:r>
      <w:r>
        <w:rPr>
          <w:rFonts w:hint="eastAsia"/>
        </w:rPr>
        <w:t>依赖时间的准确性分析以及与生存分析相关的大数据处理</w:t>
      </w:r>
      <w:r>
        <w:rPr>
          <w:rFonts w:hint="eastAsia"/>
        </w:rPr>
        <w:t>。</w:t>
      </w:r>
    </w:p>
    <w:p w:rsidR="005D1F94" w:rsidRDefault="005D1F94">
      <w:pPr>
        <w:rPr>
          <w:rFonts w:hint="eastAsia"/>
        </w:rPr>
      </w:pPr>
    </w:p>
    <w:sectPr w:rsidR="005D1F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FB3"/>
    <w:rsid w:val="00312FB3"/>
    <w:rsid w:val="003A5D9E"/>
    <w:rsid w:val="005D1F94"/>
    <w:rsid w:val="00637CCA"/>
    <w:rsid w:val="008E3BBC"/>
    <w:rsid w:val="008F0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181814">
      <w:bodyDiv w:val="1"/>
      <w:marLeft w:val="0"/>
      <w:marRight w:val="0"/>
      <w:marTop w:val="0"/>
      <w:marBottom w:val="0"/>
      <w:divBdr>
        <w:top w:val="none" w:sz="0" w:space="0" w:color="auto"/>
        <w:left w:val="none" w:sz="0" w:space="0" w:color="auto"/>
        <w:bottom w:val="none" w:sz="0" w:space="0" w:color="auto"/>
        <w:right w:val="none" w:sz="0" w:space="0" w:color="auto"/>
      </w:divBdr>
      <w:divsChild>
        <w:div w:id="1202983459">
          <w:marLeft w:val="0"/>
          <w:marRight w:val="0"/>
          <w:marTop w:val="0"/>
          <w:marBottom w:val="0"/>
          <w:divBdr>
            <w:top w:val="none" w:sz="0" w:space="0" w:color="auto"/>
            <w:left w:val="none" w:sz="0" w:space="0" w:color="auto"/>
            <w:bottom w:val="none" w:sz="0" w:space="0" w:color="auto"/>
            <w:right w:val="none" w:sz="0" w:space="0" w:color="auto"/>
          </w:divBdr>
        </w:div>
        <w:div w:id="1634823543">
          <w:marLeft w:val="0"/>
          <w:marRight w:val="0"/>
          <w:marTop w:val="0"/>
          <w:marBottom w:val="0"/>
          <w:divBdr>
            <w:top w:val="none" w:sz="0" w:space="0" w:color="auto"/>
            <w:left w:val="none" w:sz="0" w:space="0" w:color="auto"/>
            <w:bottom w:val="none" w:sz="0" w:space="0" w:color="auto"/>
            <w:right w:val="none" w:sz="0" w:space="0" w:color="auto"/>
          </w:divBdr>
        </w:div>
        <w:div w:id="624888460">
          <w:marLeft w:val="0"/>
          <w:marRight w:val="0"/>
          <w:marTop w:val="0"/>
          <w:marBottom w:val="0"/>
          <w:divBdr>
            <w:top w:val="none" w:sz="0" w:space="0" w:color="auto"/>
            <w:left w:val="none" w:sz="0" w:space="0" w:color="auto"/>
            <w:bottom w:val="none" w:sz="0" w:space="0" w:color="auto"/>
            <w:right w:val="none" w:sz="0" w:space="0" w:color="auto"/>
          </w:divBdr>
        </w:div>
        <w:div w:id="439372605">
          <w:marLeft w:val="0"/>
          <w:marRight w:val="0"/>
          <w:marTop w:val="0"/>
          <w:marBottom w:val="0"/>
          <w:divBdr>
            <w:top w:val="none" w:sz="0" w:space="0" w:color="auto"/>
            <w:left w:val="none" w:sz="0" w:space="0" w:color="auto"/>
            <w:bottom w:val="none" w:sz="0" w:space="0" w:color="auto"/>
            <w:right w:val="none" w:sz="0" w:space="0" w:color="auto"/>
          </w:divBdr>
        </w:div>
        <w:div w:id="299845964">
          <w:marLeft w:val="0"/>
          <w:marRight w:val="0"/>
          <w:marTop w:val="0"/>
          <w:marBottom w:val="0"/>
          <w:divBdr>
            <w:top w:val="none" w:sz="0" w:space="0" w:color="auto"/>
            <w:left w:val="none" w:sz="0" w:space="0" w:color="auto"/>
            <w:bottom w:val="none" w:sz="0" w:space="0" w:color="auto"/>
            <w:right w:val="none" w:sz="0" w:space="0" w:color="auto"/>
          </w:divBdr>
        </w:div>
        <w:div w:id="2082099963">
          <w:marLeft w:val="0"/>
          <w:marRight w:val="0"/>
          <w:marTop w:val="0"/>
          <w:marBottom w:val="0"/>
          <w:divBdr>
            <w:top w:val="none" w:sz="0" w:space="0" w:color="auto"/>
            <w:left w:val="none" w:sz="0" w:space="0" w:color="auto"/>
            <w:bottom w:val="none" w:sz="0" w:space="0" w:color="auto"/>
            <w:right w:val="none" w:sz="0" w:space="0" w:color="auto"/>
          </w:divBdr>
        </w:div>
        <w:div w:id="113212815">
          <w:marLeft w:val="0"/>
          <w:marRight w:val="0"/>
          <w:marTop w:val="0"/>
          <w:marBottom w:val="0"/>
          <w:divBdr>
            <w:top w:val="none" w:sz="0" w:space="0" w:color="auto"/>
            <w:left w:val="none" w:sz="0" w:space="0" w:color="auto"/>
            <w:bottom w:val="none" w:sz="0" w:space="0" w:color="auto"/>
            <w:right w:val="none" w:sz="0" w:space="0" w:color="auto"/>
          </w:divBdr>
        </w:div>
        <w:div w:id="175728107">
          <w:marLeft w:val="0"/>
          <w:marRight w:val="0"/>
          <w:marTop w:val="0"/>
          <w:marBottom w:val="0"/>
          <w:divBdr>
            <w:top w:val="none" w:sz="0" w:space="0" w:color="auto"/>
            <w:left w:val="none" w:sz="0" w:space="0" w:color="auto"/>
            <w:bottom w:val="none" w:sz="0" w:space="0" w:color="auto"/>
            <w:right w:val="none" w:sz="0" w:space="0" w:color="auto"/>
          </w:divBdr>
        </w:div>
        <w:div w:id="180707137">
          <w:marLeft w:val="0"/>
          <w:marRight w:val="0"/>
          <w:marTop w:val="0"/>
          <w:marBottom w:val="0"/>
          <w:divBdr>
            <w:top w:val="none" w:sz="0" w:space="0" w:color="auto"/>
            <w:left w:val="none" w:sz="0" w:space="0" w:color="auto"/>
            <w:bottom w:val="none" w:sz="0" w:space="0" w:color="auto"/>
            <w:right w:val="none" w:sz="0" w:space="0" w:color="auto"/>
          </w:divBdr>
        </w:div>
        <w:div w:id="1603613195">
          <w:marLeft w:val="0"/>
          <w:marRight w:val="0"/>
          <w:marTop w:val="0"/>
          <w:marBottom w:val="0"/>
          <w:divBdr>
            <w:top w:val="none" w:sz="0" w:space="0" w:color="auto"/>
            <w:left w:val="none" w:sz="0" w:space="0" w:color="auto"/>
            <w:bottom w:val="none" w:sz="0" w:space="0" w:color="auto"/>
            <w:right w:val="none" w:sz="0" w:space="0" w:color="auto"/>
          </w:divBdr>
        </w:div>
        <w:div w:id="1597248274">
          <w:marLeft w:val="0"/>
          <w:marRight w:val="0"/>
          <w:marTop w:val="0"/>
          <w:marBottom w:val="0"/>
          <w:divBdr>
            <w:top w:val="none" w:sz="0" w:space="0" w:color="auto"/>
            <w:left w:val="none" w:sz="0" w:space="0" w:color="auto"/>
            <w:bottom w:val="none" w:sz="0" w:space="0" w:color="auto"/>
            <w:right w:val="none" w:sz="0" w:space="0" w:color="auto"/>
          </w:divBdr>
        </w:div>
      </w:divsChild>
    </w:div>
    <w:div w:id="1981035611">
      <w:bodyDiv w:val="1"/>
      <w:marLeft w:val="0"/>
      <w:marRight w:val="0"/>
      <w:marTop w:val="0"/>
      <w:marBottom w:val="0"/>
      <w:divBdr>
        <w:top w:val="none" w:sz="0" w:space="0" w:color="auto"/>
        <w:left w:val="none" w:sz="0" w:space="0" w:color="auto"/>
        <w:bottom w:val="none" w:sz="0" w:space="0" w:color="auto"/>
        <w:right w:val="none" w:sz="0" w:space="0" w:color="auto"/>
      </w:divBdr>
      <w:divsChild>
        <w:div w:id="2027901933">
          <w:marLeft w:val="0"/>
          <w:marRight w:val="0"/>
          <w:marTop w:val="0"/>
          <w:marBottom w:val="0"/>
          <w:divBdr>
            <w:top w:val="none" w:sz="0" w:space="0" w:color="auto"/>
            <w:left w:val="none" w:sz="0" w:space="0" w:color="auto"/>
            <w:bottom w:val="none" w:sz="0" w:space="0" w:color="auto"/>
            <w:right w:val="none" w:sz="0" w:space="0" w:color="auto"/>
          </w:divBdr>
        </w:div>
        <w:div w:id="1016809823">
          <w:marLeft w:val="0"/>
          <w:marRight w:val="0"/>
          <w:marTop w:val="0"/>
          <w:marBottom w:val="0"/>
          <w:divBdr>
            <w:top w:val="none" w:sz="0" w:space="0" w:color="auto"/>
            <w:left w:val="none" w:sz="0" w:space="0" w:color="auto"/>
            <w:bottom w:val="none" w:sz="0" w:space="0" w:color="auto"/>
            <w:right w:val="none" w:sz="0" w:space="0" w:color="auto"/>
          </w:divBdr>
        </w:div>
        <w:div w:id="1340111319">
          <w:marLeft w:val="0"/>
          <w:marRight w:val="0"/>
          <w:marTop w:val="0"/>
          <w:marBottom w:val="0"/>
          <w:divBdr>
            <w:top w:val="none" w:sz="0" w:space="0" w:color="auto"/>
            <w:left w:val="none" w:sz="0" w:space="0" w:color="auto"/>
            <w:bottom w:val="none" w:sz="0" w:space="0" w:color="auto"/>
            <w:right w:val="none" w:sz="0" w:space="0" w:color="auto"/>
          </w:divBdr>
        </w:div>
        <w:div w:id="1504782083">
          <w:marLeft w:val="0"/>
          <w:marRight w:val="0"/>
          <w:marTop w:val="0"/>
          <w:marBottom w:val="0"/>
          <w:divBdr>
            <w:top w:val="none" w:sz="0" w:space="0" w:color="auto"/>
            <w:left w:val="none" w:sz="0" w:space="0" w:color="auto"/>
            <w:bottom w:val="none" w:sz="0" w:space="0" w:color="auto"/>
            <w:right w:val="none" w:sz="0" w:space="0" w:color="auto"/>
          </w:divBdr>
        </w:div>
        <w:div w:id="1075083786">
          <w:marLeft w:val="0"/>
          <w:marRight w:val="0"/>
          <w:marTop w:val="0"/>
          <w:marBottom w:val="0"/>
          <w:divBdr>
            <w:top w:val="none" w:sz="0" w:space="0" w:color="auto"/>
            <w:left w:val="none" w:sz="0" w:space="0" w:color="auto"/>
            <w:bottom w:val="none" w:sz="0" w:space="0" w:color="auto"/>
            <w:right w:val="none" w:sz="0" w:space="0" w:color="auto"/>
          </w:divBdr>
        </w:div>
        <w:div w:id="121849793">
          <w:marLeft w:val="0"/>
          <w:marRight w:val="0"/>
          <w:marTop w:val="0"/>
          <w:marBottom w:val="0"/>
          <w:divBdr>
            <w:top w:val="none" w:sz="0" w:space="0" w:color="auto"/>
            <w:left w:val="none" w:sz="0" w:space="0" w:color="auto"/>
            <w:bottom w:val="none" w:sz="0" w:space="0" w:color="auto"/>
            <w:right w:val="none" w:sz="0" w:space="0" w:color="auto"/>
          </w:divBdr>
        </w:div>
        <w:div w:id="1709602139">
          <w:marLeft w:val="0"/>
          <w:marRight w:val="0"/>
          <w:marTop w:val="0"/>
          <w:marBottom w:val="0"/>
          <w:divBdr>
            <w:top w:val="none" w:sz="0" w:space="0" w:color="auto"/>
            <w:left w:val="none" w:sz="0" w:space="0" w:color="auto"/>
            <w:bottom w:val="none" w:sz="0" w:space="0" w:color="auto"/>
            <w:right w:val="none" w:sz="0" w:space="0" w:color="auto"/>
          </w:divBdr>
        </w:div>
        <w:div w:id="1072462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172</Words>
  <Characters>986</Characters>
  <Application>Microsoft Office Word</Application>
  <DocSecurity>0</DocSecurity>
  <Lines>8</Lines>
  <Paragraphs>2</Paragraphs>
  <ScaleCrop>false</ScaleCrop>
  <Company/>
  <LinksUpToDate>false</LinksUpToDate>
  <CharactersWithSpaces>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statuser</dc:creator>
  <cp:keywords/>
  <dc:description/>
  <cp:lastModifiedBy>statuser</cp:lastModifiedBy>
  <cp:revision>4</cp:revision>
  <dcterms:created xsi:type="dcterms:W3CDTF">2015-04-13T19:41:00Z</dcterms:created>
  <dcterms:modified xsi:type="dcterms:W3CDTF">2015-04-13T19:53:00Z</dcterms:modified>
</cp:coreProperties>
</file>